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0766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[</w:t>
      </w:r>
      <w:r w:rsidRPr="00492167">
        <w:rPr>
          <w:rFonts w:ascii="Arial" w:eastAsia="Times New Roman" w:hAnsi="Arial" w:cs="Arial"/>
          <w:color w:val="000000"/>
          <w:szCs w:val="21"/>
          <w:shd w:val="clear" w:color="auto" w:fill="FFFF00"/>
        </w:rPr>
        <w:t>DATE</w:t>
      </w:r>
      <w:r w:rsidRPr="00492167">
        <w:rPr>
          <w:rFonts w:ascii="Arial" w:eastAsia="Times New Roman" w:hAnsi="Arial" w:cs="Arial"/>
          <w:color w:val="000000"/>
          <w:szCs w:val="21"/>
        </w:rPr>
        <w:t>]</w:t>
      </w:r>
    </w:p>
    <w:p w14:paraId="7C8AC4BE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 </w:t>
      </w:r>
    </w:p>
    <w:p w14:paraId="72AAB46B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 </w:t>
      </w:r>
    </w:p>
    <w:p w14:paraId="19D84F68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[</w:t>
      </w:r>
      <w:r w:rsidRPr="00492167">
        <w:rPr>
          <w:rFonts w:ascii="Arial" w:eastAsia="Times New Roman" w:hAnsi="Arial" w:cs="Arial"/>
          <w:color w:val="000000"/>
          <w:szCs w:val="21"/>
          <w:shd w:val="clear" w:color="auto" w:fill="FFFF00"/>
        </w:rPr>
        <w:t>DR. NAME</w:t>
      </w:r>
      <w:r w:rsidRPr="00492167">
        <w:rPr>
          <w:rFonts w:ascii="Arial" w:eastAsia="Times New Roman" w:hAnsi="Arial" w:cs="Arial"/>
          <w:color w:val="000000"/>
          <w:szCs w:val="21"/>
        </w:rPr>
        <w:t>]</w:t>
      </w:r>
    </w:p>
    <w:p w14:paraId="1A6AF6DD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[</w:t>
      </w:r>
      <w:r w:rsidRPr="00492167">
        <w:rPr>
          <w:rFonts w:ascii="Arial" w:eastAsia="Times New Roman" w:hAnsi="Arial" w:cs="Arial"/>
          <w:color w:val="000000"/>
          <w:szCs w:val="21"/>
          <w:shd w:val="clear" w:color="auto" w:fill="FFFF00"/>
        </w:rPr>
        <w:t>PRACTICE/FACILITY NAME</w:t>
      </w:r>
      <w:r w:rsidRPr="00492167">
        <w:rPr>
          <w:rFonts w:ascii="Arial" w:eastAsia="Times New Roman" w:hAnsi="Arial" w:cs="Arial"/>
          <w:color w:val="000000"/>
          <w:szCs w:val="21"/>
        </w:rPr>
        <w:t>]</w:t>
      </w:r>
    </w:p>
    <w:p w14:paraId="148D4AF6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[</w:t>
      </w:r>
      <w:r w:rsidRPr="00492167">
        <w:rPr>
          <w:rFonts w:ascii="Arial" w:eastAsia="Times New Roman" w:hAnsi="Arial" w:cs="Arial"/>
          <w:color w:val="000000"/>
          <w:szCs w:val="21"/>
          <w:shd w:val="clear" w:color="auto" w:fill="FFFF00"/>
        </w:rPr>
        <w:t>STREET</w:t>
      </w:r>
      <w:r w:rsidRPr="00492167">
        <w:rPr>
          <w:rFonts w:ascii="Arial" w:eastAsia="Times New Roman" w:hAnsi="Arial" w:cs="Arial"/>
          <w:color w:val="000000"/>
          <w:szCs w:val="21"/>
        </w:rPr>
        <w:t>]</w:t>
      </w:r>
    </w:p>
    <w:p w14:paraId="0B818E92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[</w:t>
      </w:r>
      <w:r w:rsidRPr="00492167">
        <w:rPr>
          <w:rFonts w:ascii="Arial" w:eastAsia="Times New Roman" w:hAnsi="Arial" w:cs="Arial"/>
          <w:color w:val="000000"/>
          <w:szCs w:val="21"/>
          <w:shd w:val="clear" w:color="auto" w:fill="FFFF00"/>
        </w:rPr>
        <w:t>CITY, STATE</w:t>
      </w:r>
      <w:r w:rsidRPr="00492167">
        <w:rPr>
          <w:rFonts w:ascii="Arial" w:eastAsia="Times New Roman" w:hAnsi="Arial" w:cs="Arial"/>
          <w:color w:val="000000"/>
          <w:szCs w:val="21"/>
        </w:rPr>
        <w:t>] [</w:t>
      </w:r>
      <w:r w:rsidRPr="00492167">
        <w:rPr>
          <w:rFonts w:ascii="Arial" w:eastAsia="Times New Roman" w:hAnsi="Arial" w:cs="Arial"/>
          <w:color w:val="000000"/>
          <w:szCs w:val="21"/>
          <w:shd w:val="clear" w:color="auto" w:fill="FFFF00"/>
        </w:rPr>
        <w:t>ZIP CODE</w:t>
      </w:r>
      <w:r w:rsidRPr="00492167">
        <w:rPr>
          <w:rFonts w:ascii="Arial" w:eastAsia="Times New Roman" w:hAnsi="Arial" w:cs="Arial"/>
          <w:color w:val="000000"/>
          <w:szCs w:val="21"/>
        </w:rPr>
        <w:t>]</w:t>
      </w:r>
    </w:p>
    <w:p w14:paraId="04472A4B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 </w:t>
      </w:r>
    </w:p>
    <w:p w14:paraId="392E3C04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 </w:t>
      </w:r>
    </w:p>
    <w:p w14:paraId="3DC124D8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Dear Dr. [</w:t>
      </w:r>
      <w:r w:rsidRPr="00492167">
        <w:rPr>
          <w:rFonts w:ascii="Arial" w:eastAsia="Times New Roman" w:hAnsi="Arial" w:cs="Arial"/>
          <w:color w:val="000000"/>
          <w:szCs w:val="21"/>
          <w:shd w:val="clear" w:color="auto" w:fill="FFFF00"/>
        </w:rPr>
        <w:t>LAST NAME</w:t>
      </w:r>
      <w:r w:rsidRPr="00492167">
        <w:rPr>
          <w:rFonts w:ascii="Arial" w:eastAsia="Times New Roman" w:hAnsi="Arial" w:cs="Arial"/>
          <w:color w:val="000000"/>
          <w:szCs w:val="21"/>
        </w:rPr>
        <w:t>]:</w:t>
      </w:r>
    </w:p>
    <w:p w14:paraId="35AF3F92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 </w:t>
      </w:r>
    </w:p>
    <w:p w14:paraId="1F269A5C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We are pleased to announce that patients with suspected CAD can now be referred to [</w:t>
      </w:r>
      <w:r w:rsidRPr="00492167">
        <w:rPr>
          <w:rFonts w:ascii="Arial" w:eastAsia="Times New Roman" w:hAnsi="Arial" w:cs="Arial"/>
          <w:color w:val="000000"/>
          <w:szCs w:val="21"/>
          <w:shd w:val="clear" w:color="auto" w:fill="FFFF00"/>
        </w:rPr>
        <w:t>PRACTICE/FACILITY NAME</w:t>
      </w:r>
      <w:r w:rsidRPr="00492167">
        <w:rPr>
          <w:rFonts w:ascii="Arial" w:eastAsia="Times New Roman" w:hAnsi="Arial" w:cs="Arial"/>
          <w:color w:val="000000"/>
          <w:szCs w:val="21"/>
        </w:rPr>
        <w:t>] to receive a non-invasive CCTA ± HeartFlow FFR</w:t>
      </w:r>
      <w:r w:rsidRPr="00492167">
        <w:rPr>
          <w:rFonts w:ascii="Arial" w:eastAsia="Times New Roman" w:hAnsi="Arial" w:cs="Arial"/>
          <w:color w:val="000000"/>
          <w:sz w:val="13"/>
          <w:szCs w:val="13"/>
          <w:vertAlign w:val="subscript"/>
        </w:rPr>
        <w:t>CT</w:t>
      </w:r>
      <w:r w:rsidRPr="00492167">
        <w:rPr>
          <w:rFonts w:ascii="Arial" w:eastAsia="Times New Roman" w:hAnsi="Arial" w:cs="Arial"/>
          <w:color w:val="000000"/>
          <w:szCs w:val="21"/>
        </w:rPr>
        <w:t xml:space="preserve"> Analysis. This is the first technology that uses standard coronary CTA scans to provide insights into anatomy and physiology in the diagnosis of CAD. </w:t>
      </w:r>
    </w:p>
    <w:p w14:paraId="26FC787E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 </w:t>
      </w:r>
    </w:p>
    <w:p w14:paraId="3EA72EAC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The CCTA ± HeartFlow FFR</w:t>
      </w:r>
      <w:r w:rsidRPr="00492167">
        <w:rPr>
          <w:rFonts w:ascii="Arial" w:eastAsia="Times New Roman" w:hAnsi="Arial" w:cs="Arial"/>
          <w:color w:val="000000"/>
          <w:sz w:val="13"/>
          <w:szCs w:val="13"/>
          <w:vertAlign w:val="subscript"/>
        </w:rPr>
        <w:t>CT</w:t>
      </w:r>
      <w:r w:rsidRPr="00492167">
        <w:rPr>
          <w:rFonts w:ascii="Arial" w:eastAsia="Times New Roman" w:hAnsi="Arial" w:cs="Arial"/>
          <w:color w:val="000000"/>
          <w:szCs w:val="21"/>
        </w:rPr>
        <w:t xml:space="preserve"> process:</w:t>
      </w:r>
    </w:p>
    <w:p w14:paraId="2EB65F77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 </w:t>
      </w:r>
    </w:p>
    <w:p w14:paraId="2579300C" w14:textId="77777777" w:rsidR="00492167" w:rsidRPr="00492167" w:rsidRDefault="00492167" w:rsidP="004921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1.</w:t>
      </w:r>
      <w:r w:rsidRPr="0049216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492167"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 w:rsidRPr="00492167">
        <w:rPr>
          <w:rFonts w:ascii="Arial" w:eastAsia="Times New Roman" w:hAnsi="Arial" w:cs="Arial"/>
          <w:color w:val="000000"/>
          <w:szCs w:val="21"/>
        </w:rPr>
        <w:t>If a patient has suspected coronary artery disease, a clinician may order a standard CCTA scan to look at the anatomy for blockages.</w:t>
      </w:r>
    </w:p>
    <w:p w14:paraId="353511B4" w14:textId="77777777" w:rsidR="00492167" w:rsidRPr="00492167" w:rsidRDefault="00492167" w:rsidP="004921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2.</w:t>
      </w:r>
      <w:r w:rsidRPr="0049216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492167"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 w:rsidRPr="00492167">
        <w:rPr>
          <w:rFonts w:ascii="Arial" w:eastAsia="Times New Roman" w:hAnsi="Arial" w:cs="Arial"/>
          <w:color w:val="000000"/>
          <w:szCs w:val="21"/>
        </w:rPr>
        <w:t>If additional information is needed, a HeartFlow FFR</w:t>
      </w:r>
      <w:r w:rsidRPr="00492167">
        <w:rPr>
          <w:rFonts w:ascii="Arial" w:eastAsia="Times New Roman" w:hAnsi="Arial" w:cs="Arial"/>
          <w:color w:val="000000"/>
          <w:sz w:val="13"/>
          <w:szCs w:val="13"/>
          <w:vertAlign w:val="subscript"/>
        </w:rPr>
        <w:t>CT</w:t>
      </w:r>
      <w:r w:rsidRPr="00492167">
        <w:rPr>
          <w:rFonts w:ascii="Arial" w:eastAsia="Times New Roman" w:hAnsi="Arial" w:cs="Arial"/>
          <w:color w:val="000000"/>
          <w:szCs w:val="21"/>
        </w:rPr>
        <w:t xml:space="preserve"> Analysis may be ordered to better understand the functional impact of the blockage (physiology/blood flow).</w:t>
      </w:r>
    </w:p>
    <w:p w14:paraId="4FF4FBF5" w14:textId="77777777" w:rsidR="00492167" w:rsidRPr="00492167" w:rsidRDefault="00492167" w:rsidP="004921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3.</w:t>
      </w:r>
      <w:r w:rsidRPr="0049216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492167"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 w:rsidRPr="00492167">
        <w:rPr>
          <w:rFonts w:ascii="Arial" w:eastAsia="Times New Roman" w:hAnsi="Arial" w:cs="Arial"/>
          <w:color w:val="000000"/>
          <w:szCs w:val="21"/>
        </w:rPr>
        <w:t>Leveraging advanced algorithms incorporating AI and computational fluid dynamics, the HeartFlow FFR</w:t>
      </w:r>
      <w:r w:rsidRPr="00492167">
        <w:rPr>
          <w:rFonts w:ascii="Arial" w:eastAsia="Times New Roman" w:hAnsi="Arial" w:cs="Arial"/>
          <w:color w:val="000000"/>
          <w:sz w:val="13"/>
          <w:szCs w:val="13"/>
          <w:vertAlign w:val="subscript"/>
        </w:rPr>
        <w:t>CT</w:t>
      </w:r>
      <w:r w:rsidRPr="00492167">
        <w:rPr>
          <w:rFonts w:ascii="Arial" w:eastAsia="Times New Roman" w:hAnsi="Arial" w:cs="Arial"/>
          <w:color w:val="000000"/>
          <w:szCs w:val="21"/>
        </w:rPr>
        <w:t xml:space="preserve"> Analysis digital 3D model is built, showing how each blockage limits blood flow.</w:t>
      </w:r>
    </w:p>
    <w:p w14:paraId="0472D07B" w14:textId="77777777" w:rsidR="00492167" w:rsidRPr="00492167" w:rsidRDefault="00492167" w:rsidP="004921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4.</w:t>
      </w:r>
      <w:r w:rsidRPr="0049216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492167"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 w:rsidRPr="00492167">
        <w:rPr>
          <w:rFonts w:ascii="Arial" w:eastAsia="Times New Roman" w:hAnsi="Arial" w:cs="Arial"/>
          <w:color w:val="000000"/>
          <w:szCs w:val="21"/>
        </w:rPr>
        <w:t>Within hours, the clinician receives the HeartFlow FFR</w:t>
      </w:r>
      <w:r w:rsidRPr="00492167">
        <w:rPr>
          <w:rFonts w:ascii="Arial" w:eastAsia="Times New Roman" w:hAnsi="Arial" w:cs="Arial"/>
          <w:color w:val="000000"/>
          <w:sz w:val="13"/>
          <w:szCs w:val="13"/>
          <w:vertAlign w:val="subscript"/>
        </w:rPr>
        <w:t>CT</w:t>
      </w:r>
      <w:r w:rsidRPr="00492167">
        <w:rPr>
          <w:rFonts w:ascii="Arial" w:eastAsia="Times New Roman" w:hAnsi="Arial" w:cs="Arial"/>
          <w:color w:val="000000"/>
          <w:szCs w:val="21"/>
        </w:rPr>
        <w:t xml:space="preserve"> Analysis via a secure web interface and can assess, vessel by vessel, if sufficient blood flow is reaching the heart to better determine the best treatment path.</w:t>
      </w:r>
    </w:p>
    <w:p w14:paraId="43B4B66E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 </w:t>
      </w:r>
    </w:p>
    <w:p w14:paraId="06C77933" w14:textId="3A758876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A CCTA ± FFR</w:t>
      </w:r>
      <w:r w:rsidRPr="00492167">
        <w:rPr>
          <w:rFonts w:ascii="Arial" w:eastAsia="Times New Roman" w:hAnsi="Arial" w:cs="Arial"/>
          <w:color w:val="000000"/>
          <w:sz w:val="13"/>
          <w:szCs w:val="13"/>
          <w:vertAlign w:val="subscript"/>
        </w:rPr>
        <w:t>CT</w:t>
      </w:r>
      <w:r w:rsidRPr="00492167">
        <w:rPr>
          <w:rFonts w:ascii="Arial" w:eastAsia="Times New Roman" w:hAnsi="Arial" w:cs="Arial"/>
          <w:color w:val="000000"/>
          <w:szCs w:val="21"/>
        </w:rPr>
        <w:t xml:space="preserve"> first pathway has been supported by the </w:t>
      </w:r>
      <w:r>
        <w:rPr>
          <w:rFonts w:ascii="Arial" w:eastAsia="Times New Roman" w:hAnsi="Arial" w:cs="Arial"/>
          <w:color w:val="000000"/>
          <w:szCs w:val="21"/>
        </w:rPr>
        <w:t>ACC/AHA</w:t>
      </w:r>
      <w:r w:rsidRPr="00492167">
        <w:rPr>
          <w:rFonts w:ascii="Arial" w:eastAsia="Times New Roman" w:hAnsi="Arial" w:cs="Arial"/>
          <w:color w:val="000000"/>
          <w:szCs w:val="21"/>
        </w:rPr>
        <w:t xml:space="preserve"> Chest Pain Guidelines and is already adopted by more than 725 hospitals worldwide, including 80% of the Top 50 Heart Hospitals in the US. New level 1 clinical evidence from the PRECISE trial, just presented as part of the Late-Breaking Clinical Sessions at AHA 2022, now shows that the CCTA ±FFR</w:t>
      </w:r>
      <w:r w:rsidRPr="00492167">
        <w:rPr>
          <w:rFonts w:ascii="Arial" w:eastAsia="Times New Roman" w:hAnsi="Arial" w:cs="Arial"/>
          <w:color w:val="000000"/>
          <w:sz w:val="13"/>
          <w:szCs w:val="13"/>
          <w:vertAlign w:val="subscript"/>
        </w:rPr>
        <w:t>CT</w:t>
      </w:r>
      <w:r w:rsidRPr="00492167">
        <w:rPr>
          <w:rFonts w:ascii="Arial" w:eastAsia="Times New Roman" w:hAnsi="Arial" w:cs="Arial"/>
          <w:color w:val="000000"/>
          <w:szCs w:val="21"/>
        </w:rPr>
        <w:t>-centered strategy is a frontline diagnostic pathway for patients with suspected CAD.</w:t>
      </w:r>
    </w:p>
    <w:p w14:paraId="2D8147D6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 </w:t>
      </w:r>
    </w:p>
    <w:p w14:paraId="53AD99F5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Please feel free to contact me at [</w:t>
      </w:r>
      <w:r w:rsidRPr="00492167">
        <w:rPr>
          <w:rFonts w:ascii="Arial" w:eastAsia="Times New Roman" w:hAnsi="Arial" w:cs="Arial"/>
          <w:color w:val="000000"/>
          <w:szCs w:val="21"/>
          <w:shd w:val="clear" w:color="auto" w:fill="FFFF00"/>
        </w:rPr>
        <w:t>PHONE NUMBER</w:t>
      </w:r>
      <w:r w:rsidRPr="00492167">
        <w:rPr>
          <w:rFonts w:ascii="Arial" w:eastAsia="Times New Roman" w:hAnsi="Arial" w:cs="Arial"/>
          <w:color w:val="000000"/>
          <w:szCs w:val="21"/>
        </w:rPr>
        <w:t>] or [</w:t>
      </w:r>
      <w:r w:rsidRPr="00492167">
        <w:rPr>
          <w:rFonts w:ascii="Arial" w:eastAsia="Times New Roman" w:hAnsi="Arial" w:cs="Arial"/>
          <w:color w:val="000000"/>
          <w:szCs w:val="21"/>
          <w:shd w:val="clear" w:color="auto" w:fill="FFFF00"/>
        </w:rPr>
        <w:t>EMAIL</w:t>
      </w:r>
      <w:r w:rsidRPr="00492167">
        <w:rPr>
          <w:rFonts w:ascii="Arial" w:eastAsia="Times New Roman" w:hAnsi="Arial" w:cs="Arial"/>
          <w:color w:val="000000"/>
          <w:szCs w:val="21"/>
        </w:rPr>
        <w:t>] for further information on the HeartFlow Analysis. I look forward to working together to improve the cardiovascular care for our patients.</w:t>
      </w:r>
    </w:p>
    <w:p w14:paraId="45F83534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DE6A1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 </w:t>
      </w:r>
    </w:p>
    <w:p w14:paraId="3C25870E" w14:textId="77777777" w:rsidR="00492167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Sincerely,</w:t>
      </w:r>
    </w:p>
    <w:p w14:paraId="79B2EC46" w14:textId="5928F8F1" w:rsidR="002207AE" w:rsidRPr="00492167" w:rsidRDefault="00492167" w:rsidP="0049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167">
        <w:rPr>
          <w:rFonts w:ascii="Arial" w:eastAsia="Times New Roman" w:hAnsi="Arial" w:cs="Arial"/>
          <w:color w:val="000000"/>
          <w:szCs w:val="21"/>
        </w:rPr>
        <w:t>[</w:t>
      </w:r>
      <w:r w:rsidRPr="00492167">
        <w:rPr>
          <w:rFonts w:ascii="Arial" w:eastAsia="Times New Roman" w:hAnsi="Arial" w:cs="Arial"/>
          <w:color w:val="000000"/>
          <w:szCs w:val="21"/>
          <w:shd w:val="clear" w:color="auto" w:fill="FFFF00"/>
        </w:rPr>
        <w:t>NAME, TITLE</w:t>
      </w:r>
      <w:r w:rsidRPr="00492167">
        <w:rPr>
          <w:rFonts w:ascii="Arial" w:eastAsia="Times New Roman" w:hAnsi="Arial" w:cs="Arial"/>
          <w:color w:val="000000"/>
          <w:szCs w:val="21"/>
        </w:rPr>
        <w:t>]</w:t>
      </w:r>
    </w:p>
    <w:sectPr w:rsidR="002207AE" w:rsidRPr="00492167" w:rsidSect="00BD0F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160" w:right="1080" w:bottom="144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FF3B" w14:textId="77777777" w:rsidR="008D0B2B" w:rsidRDefault="008D0B2B" w:rsidP="009876CE">
      <w:pPr>
        <w:spacing w:after="0" w:line="240" w:lineRule="auto"/>
      </w:pPr>
      <w:r>
        <w:separator/>
      </w:r>
    </w:p>
  </w:endnote>
  <w:endnote w:type="continuationSeparator" w:id="0">
    <w:p w14:paraId="6CE69803" w14:textId="77777777" w:rsidR="008D0B2B" w:rsidRDefault="008D0B2B" w:rsidP="0098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-Regular">
    <w:panose1 w:val="020B0503020202020204"/>
    <w:charset w:val="00"/>
    <w:family w:val="auto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CBCA" w14:textId="77777777" w:rsidR="009876CE" w:rsidRDefault="009876CE" w:rsidP="00A055D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42DCCD" w14:textId="77777777" w:rsidR="009876CE" w:rsidRDefault="009876CE" w:rsidP="009876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40B5" w14:textId="77777777" w:rsidR="009876CE" w:rsidRPr="007040B4" w:rsidRDefault="009876CE" w:rsidP="003069A9">
    <w:pPr>
      <w:pStyle w:val="Footer"/>
      <w:framePr w:wrap="none" w:vAnchor="text" w:hAnchor="page" w:x="11047" w:y="-2"/>
      <w:jc w:val="right"/>
      <w:rPr>
        <w:rStyle w:val="PageNumber"/>
        <w:rFonts w:cstheme="minorHAnsi"/>
        <w:color w:val="0092B0" w:themeColor="accent1"/>
      </w:rPr>
    </w:pPr>
    <w:r w:rsidRPr="007040B4">
      <w:rPr>
        <w:rStyle w:val="PageNumber"/>
        <w:rFonts w:cstheme="minorHAnsi"/>
        <w:color w:val="0092B0" w:themeColor="accent1"/>
      </w:rPr>
      <w:fldChar w:fldCharType="begin"/>
    </w:r>
    <w:r w:rsidRPr="007040B4">
      <w:rPr>
        <w:rStyle w:val="PageNumber"/>
        <w:rFonts w:cstheme="minorHAnsi"/>
        <w:color w:val="0092B0" w:themeColor="accent1"/>
      </w:rPr>
      <w:instrText xml:space="preserve">PAGE  </w:instrText>
    </w:r>
    <w:r w:rsidRPr="007040B4">
      <w:rPr>
        <w:rStyle w:val="PageNumber"/>
        <w:rFonts w:cstheme="minorHAnsi"/>
        <w:color w:val="0092B0" w:themeColor="accent1"/>
      </w:rPr>
      <w:fldChar w:fldCharType="separate"/>
    </w:r>
    <w:r w:rsidR="00286648">
      <w:rPr>
        <w:rStyle w:val="PageNumber"/>
        <w:rFonts w:cstheme="minorHAnsi"/>
        <w:noProof/>
        <w:color w:val="0092B0" w:themeColor="accent1"/>
      </w:rPr>
      <w:t>2</w:t>
    </w:r>
    <w:r w:rsidRPr="007040B4">
      <w:rPr>
        <w:rStyle w:val="PageNumber"/>
        <w:rFonts w:cstheme="minorHAnsi"/>
        <w:color w:val="0092B0" w:themeColor="accent1"/>
      </w:rPr>
      <w:fldChar w:fldCharType="end"/>
    </w:r>
  </w:p>
  <w:p w14:paraId="506926DC" w14:textId="77777777" w:rsidR="009876CE" w:rsidRPr="00B0484F" w:rsidRDefault="003069A9" w:rsidP="00B0484F">
    <w:pPr>
      <w:pStyle w:val="ContactInfo"/>
      <w:spacing w:before="92" w:line="276" w:lineRule="auto"/>
      <w:rPr>
        <w:rFonts w:asciiTheme="minorHAnsi" w:hAnsiTheme="minorHAnsi" w:cstheme="minorHAnsi"/>
        <w:color w:val="687C8F" w:themeColor="accent4"/>
        <w:sz w:val="16"/>
        <w:szCs w:val="16"/>
      </w:rPr>
    </w:pPr>
    <w:r w:rsidRPr="007040B4">
      <w:rPr>
        <w:rFonts w:asciiTheme="minorHAnsi" w:hAnsiTheme="minorHAnsi" w:cstheme="minorHAnsi"/>
        <w:noProof/>
        <w:color w:val="687C8F" w:themeColor="accent4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EA73EE" wp14:editId="276E7962">
              <wp:simplePos x="0" y="0"/>
              <wp:positionH relativeFrom="column">
                <wp:posOffset>0</wp:posOffset>
              </wp:positionH>
              <wp:positionV relativeFrom="paragraph">
                <wp:posOffset>-119380</wp:posOffset>
              </wp:positionV>
              <wp:extent cx="6400800" cy="0"/>
              <wp:effectExtent l="0" t="0" r="25400" b="254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011D688C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.4pt" to="7in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" strokecolor="#046996 [3215]" strokeweight=".25pt"/>
          </w:pict>
        </mc:Fallback>
      </mc:AlternateContent>
    </w:r>
    <w:r w:rsidR="00124508" w:rsidRPr="007040B4">
      <w:rPr>
        <w:rFonts w:asciiTheme="minorHAnsi" w:hAnsiTheme="minorHAnsi" w:cstheme="minorHAnsi"/>
        <w:color w:val="687C8F" w:themeColor="accent4"/>
        <w:sz w:val="16"/>
        <w:szCs w:val="16"/>
      </w:rPr>
      <w:t xml:space="preserve">1400 Seaport Blvd, Bldg B  </w:t>
    </w:r>
    <w:r w:rsidR="00124508" w:rsidRPr="007040B4">
      <w:rPr>
        <w:rFonts w:asciiTheme="minorHAnsi" w:hAnsiTheme="minorHAnsi" w:cstheme="minorHAnsi"/>
        <w:color w:val="687C8F" w:themeColor="accent4"/>
        <w:position w:val="2"/>
        <w:sz w:val="16"/>
        <w:szCs w:val="16"/>
      </w:rPr>
      <w:t>|</w:t>
    </w:r>
    <w:r w:rsidR="00124508" w:rsidRPr="007040B4">
      <w:rPr>
        <w:rFonts w:asciiTheme="minorHAnsi" w:hAnsiTheme="minorHAnsi" w:cstheme="minorHAnsi"/>
        <w:color w:val="687C8F" w:themeColor="accent4"/>
        <w:sz w:val="16"/>
        <w:szCs w:val="16"/>
      </w:rPr>
      <w:t xml:space="preserve">  Redwood City, CA 94063</w:t>
    </w:r>
    <w:r w:rsidR="00124508" w:rsidRPr="007040B4">
      <w:rPr>
        <w:rFonts w:asciiTheme="minorHAnsi" w:hAnsiTheme="minorHAnsi" w:cstheme="minorHAnsi"/>
        <w:color w:val="687C8F" w:themeColor="accent4"/>
        <w:sz w:val="16"/>
        <w:szCs w:val="16"/>
      </w:rPr>
      <w:br/>
    </w:r>
    <w:hyperlink r:id="rId1" w:history="1">
      <w:r w:rsidR="00124508" w:rsidRPr="007040B4">
        <w:rPr>
          <w:rStyle w:val="Hyperlink"/>
          <w:rFonts w:asciiTheme="minorHAnsi" w:hAnsiTheme="minorHAnsi" w:cstheme="minorHAnsi"/>
          <w:color w:val="687C8F" w:themeColor="accent4"/>
          <w:sz w:val="16"/>
          <w:szCs w:val="16"/>
          <w:u w:val="none"/>
        </w:rPr>
        <w:t>heartflow.com</w:t>
      </w:r>
    </w:hyperlink>
    <w:r w:rsidR="00124508" w:rsidRPr="007040B4">
      <w:rPr>
        <w:rFonts w:asciiTheme="minorHAnsi" w:hAnsiTheme="minorHAnsi" w:cstheme="minorHAnsi"/>
        <w:color w:val="687C8F" w:themeColor="accent4"/>
        <w:sz w:val="16"/>
        <w:szCs w:val="16"/>
      </w:rPr>
      <w:t xml:space="preserve">  </w:t>
    </w:r>
    <w:r w:rsidR="00124508" w:rsidRPr="007040B4">
      <w:rPr>
        <w:rFonts w:asciiTheme="minorHAnsi" w:hAnsiTheme="minorHAnsi" w:cstheme="minorHAnsi"/>
        <w:color w:val="687C8F" w:themeColor="accent4"/>
        <w:position w:val="2"/>
        <w:sz w:val="16"/>
        <w:szCs w:val="16"/>
      </w:rPr>
      <w:t>|</w:t>
    </w:r>
    <w:r w:rsidR="00124508" w:rsidRPr="007040B4">
      <w:rPr>
        <w:rFonts w:asciiTheme="minorHAnsi" w:hAnsiTheme="minorHAnsi" w:cstheme="minorHAnsi"/>
        <w:color w:val="687C8F" w:themeColor="accent4"/>
        <w:sz w:val="16"/>
        <w:szCs w:val="16"/>
      </w:rPr>
      <w:t xml:space="preserve">  ph: +1.650.241.1221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0969" w14:textId="0EB1E328" w:rsidR="007040B4" w:rsidRPr="009A2C7A" w:rsidRDefault="007040B4" w:rsidP="009071A3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7040B4">
      <w:rPr>
        <w:rFonts w:cstheme="minorHAnsi"/>
        <w:noProof/>
        <w:color w:val="687C8F" w:themeColor="accent4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815C96" wp14:editId="6CC9C7E6">
              <wp:simplePos x="0" y="0"/>
              <wp:positionH relativeFrom="column">
                <wp:posOffset>0</wp:posOffset>
              </wp:positionH>
              <wp:positionV relativeFrom="paragraph">
                <wp:posOffset>-62230</wp:posOffset>
              </wp:positionV>
              <wp:extent cx="64008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27495E51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9pt" to="7in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" strokecolor="#046996 [3215]" strokeweight=".25pt"/>
          </w:pict>
        </mc:Fallback>
      </mc:AlternateContent>
    </w:r>
    <w:r w:rsidR="00492167">
      <w:rPr>
        <w:rFonts w:cstheme="minorHAnsi"/>
        <w:noProof/>
        <w:color w:val="687C8F" w:themeColor="accent4"/>
        <w:sz w:val="16"/>
        <w:szCs w:val="16"/>
      </w:rPr>
      <w:t>December</w:t>
    </w:r>
    <w:r w:rsidR="00492167">
      <w:rPr>
        <w:rFonts w:cstheme="minorHAnsi"/>
        <w:color w:val="687C8F" w:themeColor="accent4"/>
        <w:sz w:val="16"/>
        <w:szCs w:val="16"/>
      </w:rPr>
      <w:t xml:space="preserve"> 2022</w:t>
    </w:r>
    <w:r w:rsidR="004B5003">
      <w:rPr>
        <w:rFonts w:cstheme="minorHAnsi"/>
        <w:color w:val="687C8F" w:themeColor="accent4"/>
        <w:sz w:val="16"/>
        <w:szCs w:val="16"/>
      </w:rPr>
      <w:t xml:space="preserve">  </w:t>
    </w:r>
    <w:r w:rsidR="004B5003" w:rsidRPr="004B5003">
      <w:rPr>
        <w:rFonts w:cstheme="minorHAnsi"/>
        <w:color w:val="687C8F" w:themeColor="accent4"/>
        <w:sz w:val="16"/>
        <w:szCs w:val="16"/>
      </w:rPr>
      <w:t xml:space="preserve">|  </w:t>
    </w:r>
    <w:r w:rsidR="004B5003" w:rsidRPr="004B5003">
      <w:rPr>
        <w:rFonts w:ascii="Arial" w:eastAsia="Times New Roman" w:hAnsi="Arial" w:cs="Arial"/>
        <w:bCs/>
        <w:color w:val="333333"/>
        <w:sz w:val="16"/>
        <w:szCs w:val="16"/>
        <w:shd w:val="clear" w:color="auto" w:fill="FFFFFF"/>
      </w:rPr>
      <w:t>40345963 v.</w:t>
    </w:r>
    <w:r w:rsidR="00686CB9">
      <w:rPr>
        <w:rFonts w:ascii="Arial" w:eastAsia="Times New Roman" w:hAnsi="Arial" w:cs="Arial"/>
        <w:bCs/>
        <w:color w:val="333333"/>
        <w:sz w:val="16"/>
        <w:szCs w:val="16"/>
        <w:shd w:val="clear" w:color="auto" w:fill="FFFFFF"/>
      </w:rPr>
      <w:t>4</w:t>
    </w:r>
    <w:r w:rsidR="009071A3">
      <w:rPr>
        <w:rFonts w:cstheme="minorHAnsi"/>
        <w:color w:val="687C8F" w:themeColor="accent4"/>
        <w:sz w:val="16"/>
        <w:szCs w:val="16"/>
      </w:rPr>
      <w:tab/>
    </w:r>
    <w:r w:rsidR="009071A3">
      <w:rPr>
        <w:rFonts w:cstheme="minorHAnsi"/>
        <w:color w:val="687C8F" w:themeColor="accent4"/>
        <w:sz w:val="16"/>
        <w:szCs w:val="16"/>
      </w:rPr>
      <w:tab/>
    </w:r>
    <w:r w:rsidR="009071A3">
      <w:rPr>
        <w:rFonts w:cstheme="minorHAnsi"/>
        <w:color w:val="687C8F" w:themeColor="accent4"/>
        <w:sz w:val="16"/>
        <w:szCs w:val="16"/>
      </w:rPr>
      <w:tab/>
    </w:r>
    <w:r w:rsidR="009071A3">
      <w:rPr>
        <w:rFonts w:cstheme="minorHAnsi"/>
        <w:color w:val="687C8F" w:themeColor="accent4"/>
        <w:sz w:val="16"/>
        <w:szCs w:val="16"/>
      </w:rPr>
      <w:tab/>
    </w:r>
    <w:r w:rsidR="009071A3">
      <w:rPr>
        <w:rFonts w:cstheme="minorHAnsi"/>
        <w:color w:val="687C8F" w:themeColor="accent4"/>
        <w:sz w:val="16"/>
        <w:szCs w:val="16"/>
      </w:rPr>
      <w:tab/>
    </w:r>
    <w:r w:rsidR="009071A3">
      <w:rPr>
        <w:rFonts w:cstheme="minorHAnsi"/>
        <w:color w:val="687C8F" w:themeColor="accent4"/>
        <w:sz w:val="16"/>
        <w:szCs w:val="16"/>
      </w:rPr>
      <w:tab/>
    </w:r>
    <w:r w:rsidR="009071A3">
      <w:rPr>
        <w:rFonts w:cstheme="minorHAnsi"/>
        <w:color w:val="687C8F" w:themeColor="accent4"/>
        <w:sz w:val="16"/>
        <w:szCs w:val="16"/>
      </w:rPr>
      <w:tab/>
    </w:r>
    <w:r w:rsidR="009071A3">
      <w:rPr>
        <w:rFonts w:cstheme="minorHAnsi"/>
        <w:color w:val="687C8F" w:themeColor="accent4"/>
        <w:sz w:val="16"/>
        <w:szCs w:val="16"/>
      </w:rPr>
      <w:tab/>
    </w:r>
    <w:r w:rsidR="009071A3">
      <w:rPr>
        <w:rFonts w:cstheme="minorHAnsi"/>
        <w:color w:val="687C8F" w:themeColor="accent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2AEB" w14:textId="77777777" w:rsidR="008D0B2B" w:rsidRDefault="008D0B2B" w:rsidP="009876CE">
      <w:pPr>
        <w:spacing w:after="0" w:line="240" w:lineRule="auto"/>
      </w:pPr>
      <w:r>
        <w:separator/>
      </w:r>
    </w:p>
  </w:footnote>
  <w:footnote w:type="continuationSeparator" w:id="0">
    <w:p w14:paraId="4915980C" w14:textId="77777777" w:rsidR="008D0B2B" w:rsidRDefault="008D0B2B" w:rsidP="0098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9B6A" w14:textId="77777777" w:rsidR="00124508" w:rsidRDefault="00124508">
    <w:pPr>
      <w:pStyle w:val="Header"/>
    </w:pPr>
    <w:r>
      <w:rPr>
        <w:noProof/>
      </w:rPr>
      <w:drawing>
        <wp:inline distT="0" distB="0" distL="0" distR="0" wp14:anchorId="25369B40" wp14:editId="3AEEB6E0">
          <wp:extent cx="1651635" cy="370869"/>
          <wp:effectExtent l="0" t="0" r="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rtFlow_logo_blue hi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029" cy="37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F7C1" w14:textId="5C298282" w:rsidR="003555DB" w:rsidRDefault="00286648" w:rsidP="003555DB">
    <w:pPr>
      <w:spacing w:after="0"/>
      <w:rPr>
        <w:rFonts w:ascii="Arial" w:hAnsi="Arial" w:cs="Arial"/>
        <w:b/>
        <w:color w:val="046996" w:themeColor="text2"/>
        <w:sz w:val="28"/>
      </w:rPr>
    </w:pPr>
    <w:r>
      <w:rPr>
        <w:rFonts w:ascii="Arial" w:hAnsi="Arial" w:cs="Arial"/>
        <w:b/>
        <w:color w:val="046996" w:themeColor="text2"/>
        <w:sz w:val="28"/>
      </w:rPr>
      <w:t>[Insert Institution logo]</w:t>
    </w:r>
    <w:r w:rsidR="003555DB" w:rsidRPr="003555DB">
      <w:rPr>
        <w:rFonts w:ascii="Arial" w:hAnsi="Arial" w:cs="Arial"/>
        <w:b/>
        <w:color w:val="046996" w:themeColor="text2"/>
        <w:sz w:val="28"/>
      </w:rPr>
      <w:t xml:space="preserve"> </w:t>
    </w:r>
  </w:p>
  <w:p w14:paraId="113DF1C7" w14:textId="75B43A85" w:rsidR="003555DB" w:rsidRPr="003555DB" w:rsidRDefault="003555DB" w:rsidP="003555DB">
    <w:pPr>
      <w:spacing w:after="0"/>
      <w:jc w:val="right"/>
      <w:rPr>
        <w:rFonts w:ascii="Arial" w:hAnsi="Arial" w:cs="Arial"/>
        <w:b/>
        <w:color w:val="046996" w:themeColor="text2"/>
        <w:sz w:val="28"/>
      </w:rPr>
    </w:pPr>
    <w:r w:rsidRPr="003555DB">
      <w:rPr>
        <w:rFonts w:ascii="Arial" w:hAnsi="Arial" w:cs="Arial"/>
        <w:b/>
        <w:color w:val="046996" w:themeColor="text2"/>
        <w:sz w:val="28"/>
      </w:rPr>
      <w:t>Physician Referral Letter</w:t>
    </w:r>
  </w:p>
  <w:p w14:paraId="679C948D" w14:textId="176E6F46" w:rsidR="00124508" w:rsidRPr="003555DB" w:rsidRDefault="003555DB" w:rsidP="003555DB">
    <w:pPr>
      <w:jc w:val="right"/>
      <w:rPr>
        <w:i/>
        <w:iCs/>
        <w:color w:val="000000"/>
      </w:rPr>
    </w:pPr>
    <w:r w:rsidRPr="003555DB">
      <w:rPr>
        <w:i/>
        <w:iCs/>
        <w:color w:val="000000"/>
      </w:rPr>
      <w:t>With minor adjustments, this could be sent as an email.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B7D"/>
    <w:multiLevelType w:val="hybridMultilevel"/>
    <w:tmpl w:val="DE7CB872"/>
    <w:lvl w:ilvl="0" w:tplc="76FE7A5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92B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1018F"/>
    <w:multiLevelType w:val="hybridMultilevel"/>
    <w:tmpl w:val="FFCA782C"/>
    <w:lvl w:ilvl="0" w:tplc="76FE7A5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92B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B7474"/>
    <w:multiLevelType w:val="hybridMultilevel"/>
    <w:tmpl w:val="C7545614"/>
    <w:lvl w:ilvl="0" w:tplc="76FE7A5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92B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039B0"/>
    <w:multiLevelType w:val="multilevel"/>
    <w:tmpl w:val="ABECF2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342C3815"/>
    <w:multiLevelType w:val="hybridMultilevel"/>
    <w:tmpl w:val="EC2266AE"/>
    <w:lvl w:ilvl="0" w:tplc="2A1283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47970"/>
    <w:multiLevelType w:val="hybridMultilevel"/>
    <w:tmpl w:val="054EE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E783F"/>
    <w:multiLevelType w:val="hybridMultilevel"/>
    <w:tmpl w:val="BEEAB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A2D30"/>
    <w:multiLevelType w:val="hybridMultilevel"/>
    <w:tmpl w:val="684221A4"/>
    <w:lvl w:ilvl="0" w:tplc="76FE7A5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0092B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286014">
    <w:abstractNumId w:val="0"/>
  </w:num>
  <w:num w:numId="2" w16cid:durableId="1766268791">
    <w:abstractNumId w:val="2"/>
  </w:num>
  <w:num w:numId="3" w16cid:durableId="215508449">
    <w:abstractNumId w:val="7"/>
  </w:num>
  <w:num w:numId="4" w16cid:durableId="940918504">
    <w:abstractNumId w:val="1"/>
  </w:num>
  <w:num w:numId="5" w16cid:durableId="1033574290">
    <w:abstractNumId w:val="5"/>
  </w:num>
  <w:num w:numId="6" w16cid:durableId="490219137">
    <w:abstractNumId w:val="4"/>
  </w:num>
  <w:num w:numId="7" w16cid:durableId="641036153">
    <w:abstractNumId w:val="3"/>
  </w:num>
  <w:num w:numId="8" w16cid:durableId="606234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8B"/>
    <w:rsid w:val="00017A21"/>
    <w:rsid w:val="00021BBD"/>
    <w:rsid w:val="0003256A"/>
    <w:rsid w:val="00035A71"/>
    <w:rsid w:val="000A4DB7"/>
    <w:rsid w:val="000D4782"/>
    <w:rsid w:val="00117BF6"/>
    <w:rsid w:val="0012071B"/>
    <w:rsid w:val="00124508"/>
    <w:rsid w:val="00173D58"/>
    <w:rsid w:val="001827ED"/>
    <w:rsid w:val="001E06FE"/>
    <w:rsid w:val="002207AE"/>
    <w:rsid w:val="00230CA8"/>
    <w:rsid w:val="002608B4"/>
    <w:rsid w:val="00282952"/>
    <w:rsid w:val="00286648"/>
    <w:rsid w:val="002E0C22"/>
    <w:rsid w:val="003069A9"/>
    <w:rsid w:val="00341B6E"/>
    <w:rsid w:val="003460B2"/>
    <w:rsid w:val="0035395D"/>
    <w:rsid w:val="003555DB"/>
    <w:rsid w:val="00377154"/>
    <w:rsid w:val="003D52F6"/>
    <w:rsid w:val="00413B4F"/>
    <w:rsid w:val="004150BD"/>
    <w:rsid w:val="00421431"/>
    <w:rsid w:val="004525D5"/>
    <w:rsid w:val="00462B26"/>
    <w:rsid w:val="00467D84"/>
    <w:rsid w:val="0048230E"/>
    <w:rsid w:val="00492167"/>
    <w:rsid w:val="004A09FC"/>
    <w:rsid w:val="004A30CD"/>
    <w:rsid w:val="004B5003"/>
    <w:rsid w:val="004E6CEA"/>
    <w:rsid w:val="004F72B0"/>
    <w:rsid w:val="0050418D"/>
    <w:rsid w:val="005414AD"/>
    <w:rsid w:val="005B0B3B"/>
    <w:rsid w:val="005B549A"/>
    <w:rsid w:val="005F4A01"/>
    <w:rsid w:val="00607CCE"/>
    <w:rsid w:val="006370D0"/>
    <w:rsid w:val="006803A7"/>
    <w:rsid w:val="00686CB9"/>
    <w:rsid w:val="006B64D0"/>
    <w:rsid w:val="006D077D"/>
    <w:rsid w:val="007040B4"/>
    <w:rsid w:val="00707D0C"/>
    <w:rsid w:val="007837B8"/>
    <w:rsid w:val="00812CA1"/>
    <w:rsid w:val="00841D8E"/>
    <w:rsid w:val="008A4BC0"/>
    <w:rsid w:val="008B0A8B"/>
    <w:rsid w:val="008C6C9F"/>
    <w:rsid w:val="008D0B2B"/>
    <w:rsid w:val="008E08F9"/>
    <w:rsid w:val="008E321F"/>
    <w:rsid w:val="009007A3"/>
    <w:rsid w:val="00903480"/>
    <w:rsid w:val="009071A3"/>
    <w:rsid w:val="00913AF2"/>
    <w:rsid w:val="009318F2"/>
    <w:rsid w:val="009876CE"/>
    <w:rsid w:val="009966C8"/>
    <w:rsid w:val="009A2C7A"/>
    <w:rsid w:val="00A27805"/>
    <w:rsid w:val="00A32BB3"/>
    <w:rsid w:val="00A43255"/>
    <w:rsid w:val="00A85C2E"/>
    <w:rsid w:val="00AB40B6"/>
    <w:rsid w:val="00AC193D"/>
    <w:rsid w:val="00B0484F"/>
    <w:rsid w:val="00B156E5"/>
    <w:rsid w:val="00B2238F"/>
    <w:rsid w:val="00B720D1"/>
    <w:rsid w:val="00B72347"/>
    <w:rsid w:val="00BA5FB6"/>
    <w:rsid w:val="00BB6E1D"/>
    <w:rsid w:val="00BD0FBB"/>
    <w:rsid w:val="00C00FA4"/>
    <w:rsid w:val="00C03B60"/>
    <w:rsid w:val="00C21443"/>
    <w:rsid w:val="00CA799D"/>
    <w:rsid w:val="00CD5059"/>
    <w:rsid w:val="00D2395B"/>
    <w:rsid w:val="00D269D6"/>
    <w:rsid w:val="00D34847"/>
    <w:rsid w:val="00D60EC9"/>
    <w:rsid w:val="00D914B0"/>
    <w:rsid w:val="00DA13E7"/>
    <w:rsid w:val="00DE0173"/>
    <w:rsid w:val="00E405B7"/>
    <w:rsid w:val="00E71A26"/>
    <w:rsid w:val="00EC0129"/>
    <w:rsid w:val="00EC2C5F"/>
    <w:rsid w:val="00EF6BD9"/>
    <w:rsid w:val="00F27071"/>
    <w:rsid w:val="00F5353A"/>
    <w:rsid w:val="00F6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E17A4"/>
  <w15:chartTrackingRefBased/>
  <w15:docId w15:val="{8CC890B9-2C34-4AF8-B123-74D566A0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2395B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95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92B0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95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0092B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95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046996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95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9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9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0092B0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9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9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9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7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6CE"/>
  </w:style>
  <w:style w:type="character" w:styleId="PageNumber">
    <w:name w:val="page number"/>
    <w:basedOn w:val="DefaultParagraphFont"/>
    <w:uiPriority w:val="99"/>
    <w:semiHidden/>
    <w:unhideWhenUsed/>
    <w:rsid w:val="009876CE"/>
  </w:style>
  <w:style w:type="paragraph" w:styleId="Header">
    <w:name w:val="header"/>
    <w:basedOn w:val="Normal"/>
    <w:link w:val="HeaderChar"/>
    <w:uiPriority w:val="99"/>
    <w:unhideWhenUsed/>
    <w:rsid w:val="00D23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95B"/>
  </w:style>
  <w:style w:type="character" w:customStyle="1" w:styleId="Heading1Char">
    <w:name w:val="Heading 1 Char"/>
    <w:basedOn w:val="DefaultParagraphFont"/>
    <w:link w:val="Heading1"/>
    <w:uiPriority w:val="9"/>
    <w:rsid w:val="00D2395B"/>
    <w:rPr>
      <w:rFonts w:asciiTheme="majorHAnsi" w:eastAsiaTheme="majorEastAsia" w:hAnsiTheme="majorHAnsi" w:cstheme="majorBidi"/>
      <w:bCs/>
      <w:color w:val="0092B0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2395B"/>
    <w:rPr>
      <w:rFonts w:eastAsiaTheme="majorEastAsia" w:cstheme="majorBidi"/>
      <w:b/>
      <w:bCs/>
      <w:color w:val="0092B0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395B"/>
    <w:rPr>
      <w:rFonts w:asciiTheme="majorHAnsi" w:eastAsiaTheme="majorEastAsia" w:hAnsiTheme="majorHAnsi" w:cstheme="majorBidi"/>
      <w:bCs/>
      <w:color w:val="046996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95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95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95B"/>
    <w:rPr>
      <w:rFonts w:asciiTheme="majorHAnsi" w:eastAsiaTheme="majorEastAsia" w:hAnsiTheme="majorHAnsi" w:cstheme="majorBidi"/>
      <w:iCs/>
      <w:color w:val="0092B0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95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95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95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395B"/>
    <w:pPr>
      <w:spacing w:line="240" w:lineRule="auto"/>
    </w:pPr>
    <w:rPr>
      <w:rFonts w:asciiTheme="majorHAnsi" w:eastAsiaTheme="minorEastAsia" w:hAnsiTheme="majorHAnsi"/>
      <w:bCs/>
      <w:smallCaps/>
      <w:color w:val="046996" w:themeColor="text2"/>
      <w:spacing w:val="6"/>
      <w:sz w:val="22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2395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46996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395B"/>
    <w:rPr>
      <w:rFonts w:asciiTheme="majorHAnsi" w:eastAsiaTheme="majorEastAsia" w:hAnsiTheme="majorHAnsi" w:cstheme="majorBidi"/>
      <w:color w:val="046996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95B"/>
    <w:pPr>
      <w:numPr>
        <w:ilvl w:val="1"/>
      </w:numPr>
    </w:pPr>
    <w:rPr>
      <w:rFonts w:eastAsiaTheme="majorEastAsia" w:cstheme="majorBidi"/>
      <w:iCs/>
      <w:color w:val="046996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395B"/>
    <w:rPr>
      <w:rFonts w:eastAsiaTheme="majorEastAsia" w:cstheme="majorBidi"/>
      <w:iCs/>
      <w:color w:val="046996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D2395B"/>
    <w:rPr>
      <w:b w:val="0"/>
      <w:bCs/>
      <w:i/>
      <w:color w:val="046996" w:themeColor="text2"/>
    </w:rPr>
  </w:style>
  <w:style w:type="character" w:styleId="Emphasis">
    <w:name w:val="Emphasis"/>
    <w:basedOn w:val="DefaultParagraphFont"/>
    <w:uiPriority w:val="20"/>
    <w:qFormat/>
    <w:rsid w:val="00D2395B"/>
    <w:rPr>
      <w:b/>
      <w:i/>
      <w:iCs/>
    </w:rPr>
  </w:style>
  <w:style w:type="paragraph" w:styleId="NoSpacing">
    <w:name w:val="No Spacing"/>
    <w:link w:val="NoSpacingChar"/>
    <w:uiPriority w:val="1"/>
    <w:qFormat/>
    <w:rsid w:val="00D2395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2395B"/>
  </w:style>
  <w:style w:type="paragraph" w:styleId="ListParagraph">
    <w:name w:val="List Paragraph"/>
    <w:basedOn w:val="Normal"/>
    <w:uiPriority w:val="34"/>
    <w:qFormat/>
    <w:rsid w:val="00D2395B"/>
    <w:pPr>
      <w:spacing w:line="240" w:lineRule="auto"/>
      <w:ind w:left="720" w:hanging="288"/>
      <w:contextualSpacing/>
    </w:pPr>
    <w:rPr>
      <w:color w:val="046996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D2395B"/>
    <w:pPr>
      <w:spacing w:after="0" w:line="360" w:lineRule="auto"/>
      <w:jc w:val="center"/>
    </w:pPr>
    <w:rPr>
      <w:rFonts w:eastAsiaTheme="minorEastAsia"/>
      <w:b/>
      <w:i/>
      <w:iCs/>
      <w:color w:val="0092B0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D2395B"/>
    <w:rPr>
      <w:rFonts w:eastAsiaTheme="minorEastAsia"/>
      <w:b/>
      <w:i/>
      <w:iCs/>
      <w:color w:val="0092B0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95B"/>
    <w:pPr>
      <w:pBdr>
        <w:top w:val="single" w:sz="36" w:space="8" w:color="0092B0" w:themeColor="accent1"/>
        <w:left w:val="single" w:sz="36" w:space="8" w:color="0092B0" w:themeColor="accent1"/>
        <w:bottom w:val="single" w:sz="36" w:space="8" w:color="0092B0" w:themeColor="accent1"/>
        <w:right w:val="single" w:sz="36" w:space="8" w:color="0092B0" w:themeColor="accent1"/>
      </w:pBdr>
      <w:shd w:val="clear" w:color="auto" w:fill="0092B0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95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0092B0" w:themeFill="accent1"/>
    </w:rPr>
  </w:style>
  <w:style w:type="character" w:styleId="SubtleEmphasis">
    <w:name w:val="Subtle Emphasis"/>
    <w:basedOn w:val="DefaultParagraphFont"/>
    <w:uiPriority w:val="19"/>
    <w:qFormat/>
    <w:rsid w:val="00D2395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D2395B"/>
    <w:rPr>
      <w:b/>
      <w:bCs/>
      <w:i/>
      <w:iCs/>
      <w:color w:val="0092B0" w:themeColor="accent1"/>
    </w:rPr>
  </w:style>
  <w:style w:type="character" w:styleId="SubtleReference">
    <w:name w:val="Subtle Reference"/>
    <w:basedOn w:val="DefaultParagraphFont"/>
    <w:uiPriority w:val="31"/>
    <w:qFormat/>
    <w:rsid w:val="00D2395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D2395B"/>
    <w:rPr>
      <w:b w:val="0"/>
      <w:bCs/>
      <w:smallCaps/>
      <w:color w:val="0092B0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2395B"/>
    <w:rPr>
      <w:b/>
      <w:bCs/>
      <w:caps/>
      <w:smallCaps w:val="0"/>
      <w:color w:val="046996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395B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D2395B"/>
    <w:rPr>
      <w:b/>
      <w:caps/>
      <w:color w:val="000000"/>
      <w:sz w:val="28"/>
      <w:szCs w:val="28"/>
    </w:rPr>
  </w:style>
  <w:style w:type="paragraph" w:customStyle="1" w:styleId="ContactInfo">
    <w:name w:val="Contact Info"/>
    <w:basedOn w:val="Normal"/>
    <w:uiPriority w:val="99"/>
    <w:rsid w:val="00124508"/>
    <w:pPr>
      <w:widowControl w:val="0"/>
      <w:suppressAutoHyphens/>
      <w:autoSpaceDE w:val="0"/>
      <w:autoSpaceDN w:val="0"/>
      <w:adjustRightInd w:val="0"/>
      <w:spacing w:before="81" w:after="0" w:line="200" w:lineRule="atLeast"/>
      <w:textAlignment w:val="center"/>
    </w:pPr>
    <w:rPr>
      <w:rFonts w:ascii="AvenirNext-Regular" w:hAnsi="AvenirNext-Regular" w:cs="AvenirNext-Regular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124508"/>
    <w:rPr>
      <w:color w:val="04699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40B4"/>
    <w:rPr>
      <w:color w:val="0092B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B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79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99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99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9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99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9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9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rtflow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artFlow">
  <a:themeElements>
    <a:clrScheme name="HeartFlow Update">
      <a:dk1>
        <a:srgbClr val="000000"/>
      </a:dk1>
      <a:lt1>
        <a:srgbClr val="FFFFFF"/>
      </a:lt1>
      <a:dk2>
        <a:srgbClr val="046996"/>
      </a:dk2>
      <a:lt2>
        <a:srgbClr val="D7D6D8"/>
      </a:lt2>
      <a:accent1>
        <a:srgbClr val="0092B0"/>
      </a:accent1>
      <a:accent2>
        <a:srgbClr val="046996"/>
      </a:accent2>
      <a:accent3>
        <a:srgbClr val="08436D"/>
      </a:accent3>
      <a:accent4>
        <a:srgbClr val="687C8F"/>
      </a:accent4>
      <a:accent5>
        <a:srgbClr val="556676"/>
      </a:accent5>
      <a:accent6>
        <a:srgbClr val="0CA8D4"/>
      </a:accent6>
      <a:hlink>
        <a:srgbClr val="046996"/>
      </a:hlink>
      <a:folHlink>
        <a:srgbClr val="0092B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eartFlow" id="{A3BB7A68-E547-F040-A62F-81CB81833892}" vid="{729E2316-E2A8-0547-9DBB-53518F635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A7BB1-F54C-4ADC-9D49-C26C8123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HeartFlow</dc:creator>
  <cp:keywords/>
  <dc:description/>
  <cp:lastModifiedBy>Amihan Agustin</cp:lastModifiedBy>
  <cp:revision>13</cp:revision>
  <cp:lastPrinted>2016-07-07T17:57:00Z</cp:lastPrinted>
  <dcterms:created xsi:type="dcterms:W3CDTF">2018-06-18T17:07:00Z</dcterms:created>
  <dcterms:modified xsi:type="dcterms:W3CDTF">2022-11-30T23:33:00Z</dcterms:modified>
</cp:coreProperties>
</file>